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73521" w14:textId="77777777" w:rsidR="00D36D27" w:rsidRPr="00D76734" w:rsidRDefault="00D36D27" w:rsidP="00D36D2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734">
        <w:rPr>
          <w:rFonts w:ascii="Times New Roman" w:hAnsi="Times New Roman" w:cs="Times New Roman"/>
          <w:b/>
          <w:bCs/>
          <w:sz w:val="24"/>
          <w:szCs w:val="24"/>
        </w:rPr>
        <w:t>U.S. Department of Veterans Affairs</w:t>
      </w:r>
    </w:p>
    <w:p w14:paraId="057E2136" w14:textId="77777777" w:rsidR="00D36D27" w:rsidRPr="00D76734" w:rsidRDefault="00D36D27" w:rsidP="00D36D2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734">
        <w:rPr>
          <w:rFonts w:ascii="Times New Roman" w:hAnsi="Times New Roman" w:cs="Times New Roman"/>
          <w:b/>
          <w:bCs/>
          <w:sz w:val="24"/>
          <w:szCs w:val="24"/>
        </w:rPr>
        <w:t>Office of Mental Health and Suicide Prevention</w:t>
      </w:r>
    </w:p>
    <w:p w14:paraId="52CCCF96" w14:textId="77777777" w:rsidR="00D36D27" w:rsidRPr="00D76734" w:rsidRDefault="00D36D27" w:rsidP="00D36D2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734">
        <w:rPr>
          <w:rFonts w:ascii="Times New Roman" w:hAnsi="Times New Roman" w:cs="Times New Roman"/>
          <w:b/>
          <w:bCs/>
          <w:sz w:val="24"/>
          <w:szCs w:val="24"/>
        </w:rPr>
        <w:t>Sexual Assault Awareness Month Toolkit</w:t>
      </w:r>
    </w:p>
    <w:p w14:paraId="6BF9F19E" w14:textId="77777777" w:rsidR="00D36D27" w:rsidRDefault="00D36D27" w:rsidP="00D36D27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</w:p>
    <w:p w14:paraId="3B6A5B68" w14:textId="511D4C03" w:rsidR="003E2462" w:rsidRPr="00D76734" w:rsidRDefault="003E2462" w:rsidP="003E2462">
      <w:p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D76734">
        <w:rPr>
          <w:rFonts w:ascii="Times New Roman" w:hAnsi="Times New Roman" w:cs="Times New Roman"/>
          <w:b/>
          <w:smallCaps/>
          <w:sz w:val="24"/>
          <w:szCs w:val="24"/>
        </w:rPr>
        <w:t>Sample Newsletter/Blog Post Content</w:t>
      </w:r>
    </w:p>
    <w:p w14:paraId="7A41868F" w14:textId="77777777" w:rsidR="003E2462" w:rsidRPr="00D76734" w:rsidRDefault="003E2462" w:rsidP="003E2462">
      <w:pPr>
        <w:spacing w:before="120" w:after="24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767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MST Survivors Need All of Us</w:t>
      </w:r>
    </w:p>
    <w:p w14:paraId="3ED41DBA" w14:textId="77777777" w:rsidR="003E2462" w:rsidRPr="00D76734" w:rsidRDefault="003E2462" w:rsidP="003E2462">
      <w:pPr>
        <w:spacing w:before="120" w:after="24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767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We </w:t>
      </w:r>
      <w:bookmarkStart w:id="1" w:name="_Hlk34129102"/>
      <w:r w:rsidRPr="00D767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honor and support our nation’s Veterans all year round. </w:t>
      </w:r>
      <w:bookmarkEnd w:id="1"/>
      <w:r w:rsidRPr="00D767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But each April, </w:t>
      </w:r>
      <w:hyperlink r:id="rId6" w:history="1">
        <w:r w:rsidRPr="00D7673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Sexual Assault Awareness Month</w:t>
        </w:r>
      </w:hyperlink>
      <w:r w:rsidRPr="00D767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provides an important reminder for all of us to renew our commitment to Veterans with wounds we cannot see: survivors of military sexual trauma. </w:t>
      </w:r>
    </w:p>
    <w:p w14:paraId="6A85331F" w14:textId="77777777" w:rsidR="003E2462" w:rsidRPr="00D76734" w:rsidRDefault="003E2462" w:rsidP="003E2462">
      <w:pPr>
        <w:spacing w:before="120" w:after="24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76734">
        <w:rPr>
          <w:rFonts w:ascii="Times New Roman" w:hAnsi="Times New Roman" w:cs="Times New Roman"/>
          <w:bCs/>
          <w:sz w:val="24"/>
          <w:szCs w:val="24"/>
        </w:rPr>
        <w:t xml:space="preserve">Military sexual trauma, or MST, is a term used by the Department of Veterans Affairs (VA) to refer to sexual assault or sexual harassment experienced during military service. </w:t>
      </w:r>
      <w:r w:rsidRPr="00D767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Service members of every era, branch, gender, and sexual identity have survived MST. The experience can affect survivors’ </w:t>
      </w:r>
      <w:hyperlink r:id="rId7" w:history="1">
        <w:r w:rsidRPr="00D7673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physical and mental health</w:t>
        </w:r>
      </w:hyperlink>
      <w:r w:rsidRPr="00D767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sometimes even many years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after the incident</w:t>
      </w:r>
      <w:r w:rsidRPr="00D767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leading to depression, sleep issues, anger, and isolation, among other challenges. </w:t>
      </w:r>
    </w:p>
    <w:p w14:paraId="13072234" w14:textId="77777777" w:rsidR="003E2462" w:rsidRPr="00D76734" w:rsidRDefault="003E2462" w:rsidP="003E2462">
      <w:pPr>
        <w:spacing w:before="120" w:after="24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767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You can make a difference for MST survivors this April.</w:t>
      </w:r>
      <w:r w:rsidRPr="00D767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13B7D49F" w14:textId="77777777" w:rsidR="003E2462" w:rsidRPr="00D76734" w:rsidRDefault="003E2462" w:rsidP="003E2462">
      <w:pPr>
        <w:spacing w:before="120" w:after="24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767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Delivering the message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D767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“You’re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Pr="00D767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ot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Pr="00D767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lone: VA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D767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</w:t>
      </w:r>
      <w:r w:rsidRPr="00D767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ere for MST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Pr="00D767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urvivors,” VA will be conducting outreach to MST survivors and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their </w:t>
      </w:r>
      <w:r w:rsidRPr="00D767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families, friends, and supporters throughout April. </w:t>
      </w:r>
    </w:p>
    <w:p w14:paraId="0E64A64A" w14:textId="77777777" w:rsidR="003E2462" w:rsidRPr="00D76734" w:rsidRDefault="003E2462" w:rsidP="003E2462">
      <w:pPr>
        <w:spacing w:before="120" w:after="24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You can help by sharing</w:t>
      </w:r>
      <w:r w:rsidRPr="00D767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information </w:t>
      </w:r>
      <w:hyperlink r:id="rId8" w:history="1">
        <w:r w:rsidRPr="00D7673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about MST</w:t>
        </w:r>
      </w:hyperlink>
      <w:r w:rsidRPr="00D767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with others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A</w:t>
      </w:r>
      <w:r w:rsidRPr="00D767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ll of us have a hand in making sure every Veteran knows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about</w:t>
      </w:r>
      <w:r w:rsidRPr="00D767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’s</w:t>
      </w:r>
      <w:r w:rsidRPr="00D767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range of </w:t>
      </w:r>
      <w:hyperlink r:id="rId9" w:history="1">
        <w:r w:rsidRPr="00D76734">
          <w:rPr>
            <w:rStyle w:val="Hyperlink"/>
            <w:rFonts w:ascii="Times New Roman" w:hAnsi="Times New Roman" w:cs="Times New Roman"/>
            <w:sz w:val="24"/>
            <w:szCs w:val="24"/>
          </w:rPr>
          <w:t>services for mental and physical health conditions related to MST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,</w:t>
      </w:r>
      <w:r w:rsidRPr="00D76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available </w:t>
      </w:r>
      <w:r w:rsidRPr="00D76734">
        <w:rPr>
          <w:rFonts w:ascii="Times New Roman" w:hAnsi="Times New Roman" w:cs="Times New Roman"/>
          <w:sz w:val="24"/>
          <w:szCs w:val="24"/>
        </w:rPr>
        <w:t>free of charge</w:t>
      </w:r>
      <w:r w:rsidRPr="00D767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D76734">
        <w:rPr>
          <w:rFonts w:ascii="Times New Roman" w:hAnsi="Times New Roman" w:cs="Times New Roman"/>
          <w:sz w:val="24"/>
          <w:szCs w:val="24"/>
        </w:rPr>
        <w:t>Eligibility for MST-related care is expansive, and no documentation of the MST is required. Veterans do not need to have reported the experiences at the time</w:t>
      </w:r>
      <w:r>
        <w:rPr>
          <w:rFonts w:ascii="Times New Roman" w:hAnsi="Times New Roman" w:cs="Times New Roman"/>
          <w:sz w:val="24"/>
          <w:szCs w:val="24"/>
        </w:rPr>
        <w:t xml:space="preserve"> it occurred</w:t>
      </w:r>
      <w:r w:rsidRPr="00D76734">
        <w:rPr>
          <w:rFonts w:ascii="Times New Roman" w:hAnsi="Times New Roman" w:cs="Times New Roman"/>
          <w:sz w:val="24"/>
          <w:szCs w:val="24"/>
        </w:rPr>
        <w:t xml:space="preserve">, to have sought care </w:t>
      </w:r>
      <w:r>
        <w:rPr>
          <w:rFonts w:ascii="Times New Roman" w:hAnsi="Times New Roman" w:cs="Times New Roman"/>
          <w:sz w:val="24"/>
          <w:szCs w:val="24"/>
        </w:rPr>
        <w:t>with</w:t>
      </w:r>
      <w:r w:rsidRPr="00D76734">
        <w:rPr>
          <w:rFonts w:ascii="Times New Roman" w:hAnsi="Times New Roman" w:cs="Times New Roman"/>
          <w:sz w:val="24"/>
          <w:szCs w:val="24"/>
        </w:rPr>
        <w:t>in a certain 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734">
        <w:rPr>
          <w:rFonts w:ascii="Times New Roman" w:hAnsi="Times New Roman" w:cs="Times New Roman"/>
          <w:sz w:val="24"/>
          <w:szCs w:val="24"/>
        </w:rPr>
        <w:t>frame, or to have applied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734">
        <w:rPr>
          <w:rFonts w:ascii="Times New Roman" w:hAnsi="Times New Roman" w:cs="Times New Roman"/>
          <w:sz w:val="24"/>
          <w:szCs w:val="24"/>
        </w:rPr>
        <w:t xml:space="preserve">for service connection. </w:t>
      </w:r>
    </w:p>
    <w:p w14:paraId="464C2625" w14:textId="77777777" w:rsidR="003E2462" w:rsidRPr="00D76734" w:rsidRDefault="003E2462" w:rsidP="003E2462">
      <w:pPr>
        <w:spacing w:before="120" w:after="24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767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To learn more, Veterans who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have </w:t>
      </w:r>
      <w:r w:rsidRPr="00D767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experienced MST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may</w:t>
      </w:r>
      <w:r w:rsidRPr="00D767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contact their </w:t>
      </w:r>
      <w:hyperlink r:id="rId10" w:history="1">
        <w:r w:rsidRPr="00D7673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local VA medical center</w:t>
        </w:r>
      </w:hyperlink>
      <w:r w:rsidRPr="00D767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ask to speak with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their primary care physician or </w:t>
      </w:r>
      <w:r w:rsidRPr="00D767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MST Coordinator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D767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professional who specializes in connecting survivors with the care and services that are right for them.</w:t>
      </w:r>
    </w:p>
    <w:p w14:paraId="72603B4C" w14:textId="77777777" w:rsidR="003E2462" w:rsidRPr="00D76734" w:rsidRDefault="003E2462" w:rsidP="003E2462">
      <w:pPr>
        <w:spacing w:before="120" w:after="240" w:line="240" w:lineRule="auto"/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  <w:r w:rsidRPr="00D767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Find resources and materials you can share </w:t>
      </w:r>
      <w:r w:rsidRPr="001A50A0">
        <w:rPr>
          <w:rFonts w:ascii="Times New Roman" w:hAnsi="Times New Roman" w:cs="Times New Roman"/>
          <w:sz w:val="24"/>
          <w:szCs w:val="24"/>
        </w:rPr>
        <w:t xml:space="preserve">during Sexual Assault Awareness Month at </w:t>
      </w:r>
      <w:hyperlink r:id="rId11" w:history="1">
        <w:r w:rsidRPr="001A50A0">
          <w:rPr>
            <w:rStyle w:val="Hyperlink"/>
            <w:rFonts w:ascii="Times New Roman" w:hAnsi="Times New Roman" w:cs="Times New Roman"/>
            <w:sz w:val="24"/>
            <w:szCs w:val="24"/>
          </w:rPr>
          <w:t>https://www.mentalhealth.va.gov/mst</w:t>
        </w:r>
      </w:hyperlink>
      <w:r w:rsidRPr="001A50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C18631" w14:textId="77777777" w:rsidR="001818AF" w:rsidRDefault="001818AF"/>
    <w:sectPr w:rsidR="001818A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8CA8C" w14:textId="77777777" w:rsidR="00244CF8" w:rsidRDefault="00244CF8" w:rsidP="003E2462">
      <w:pPr>
        <w:spacing w:after="0" w:line="240" w:lineRule="auto"/>
      </w:pPr>
      <w:r>
        <w:separator/>
      </w:r>
    </w:p>
  </w:endnote>
  <w:endnote w:type="continuationSeparator" w:id="0">
    <w:p w14:paraId="46AC4D0C" w14:textId="77777777" w:rsidR="00244CF8" w:rsidRDefault="00244CF8" w:rsidP="003E2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DBC76" w14:textId="3EA897F7" w:rsidR="003E2462" w:rsidRDefault="003E2462">
    <w:pPr>
      <w:pStyle w:val="Footer"/>
    </w:pPr>
    <w:r w:rsidRPr="00C43A02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64DAA815" wp14:editId="5CB05146">
          <wp:simplePos x="0" y="0"/>
          <wp:positionH relativeFrom="margin">
            <wp:posOffset>-266700</wp:posOffset>
          </wp:positionH>
          <wp:positionV relativeFrom="paragraph">
            <wp:posOffset>-349250</wp:posOffset>
          </wp:positionV>
          <wp:extent cx="2286000" cy="740760"/>
          <wp:effectExtent l="0" t="0" r="0" b="254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thabruder:Desktop:1. VA-PRIMARY-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4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B8BB0" w14:textId="77777777" w:rsidR="00244CF8" w:rsidRDefault="00244CF8" w:rsidP="003E2462">
      <w:pPr>
        <w:spacing w:after="0" w:line="240" w:lineRule="auto"/>
      </w:pPr>
      <w:r>
        <w:separator/>
      </w:r>
    </w:p>
  </w:footnote>
  <w:footnote w:type="continuationSeparator" w:id="0">
    <w:p w14:paraId="37CE27F0" w14:textId="77777777" w:rsidR="00244CF8" w:rsidRDefault="00244CF8" w:rsidP="003E2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62"/>
    <w:rsid w:val="001818AF"/>
    <w:rsid w:val="00244CF8"/>
    <w:rsid w:val="003E2462"/>
    <w:rsid w:val="00D36D27"/>
    <w:rsid w:val="00E9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4C666"/>
  <w15:chartTrackingRefBased/>
  <w15:docId w15:val="{5C2DAECC-8CCE-4523-AC01-3433781D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4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2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462"/>
  </w:style>
  <w:style w:type="paragraph" w:styleId="Footer">
    <w:name w:val="footer"/>
    <w:basedOn w:val="Normal"/>
    <w:link w:val="FooterChar"/>
    <w:uiPriority w:val="99"/>
    <w:unhideWhenUsed/>
    <w:rsid w:val="003E2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462"/>
  </w:style>
  <w:style w:type="paragraph" w:styleId="NoSpacing">
    <w:name w:val="No Spacing"/>
    <w:uiPriority w:val="1"/>
    <w:qFormat/>
    <w:rsid w:val="00D36D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talhealth.va.gov/msthome/index.a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entalhealth.va.gov/msthome/index.asp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ntalhealth.va.gov/mst" TargetMode="External"/><Relationship Id="rId11" Type="http://schemas.openxmlformats.org/officeDocument/2006/relationships/hyperlink" Target="https://www.mentalhealth.va.gov/mst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va.gov/find-location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entalhealth.va.gov/msthome/index.as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DiStefano</dc:creator>
  <cp:keywords/>
  <dc:description/>
  <cp:lastModifiedBy>Caroline DiStefano</cp:lastModifiedBy>
  <cp:revision>4</cp:revision>
  <dcterms:created xsi:type="dcterms:W3CDTF">2020-03-26T13:39:00Z</dcterms:created>
  <dcterms:modified xsi:type="dcterms:W3CDTF">2020-03-26T13:39:00Z</dcterms:modified>
</cp:coreProperties>
</file>